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4E46BB" w14:textId="04F5A74A" w:rsidR="00AB7C86" w:rsidRPr="00B10827" w:rsidRDefault="00AB7C86" w:rsidP="00AB7C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</w:pPr>
      <w:r w:rsidRPr="00B10827"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 xml:space="preserve">2) ТЕХНИЧКЕ КАРАКТЕРИСТИКЕ И ДРУГИ ЕЛЕМЕНТИ ИЗВРШЕЊА УСЛУГА </w:t>
      </w:r>
      <w:r w:rsidR="007D60F6"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 xml:space="preserve">ИЗРАДЕ </w:t>
      </w:r>
      <w:r w:rsidR="00A63D40"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 xml:space="preserve">ПРОЈЕКТНО </w:t>
      </w:r>
      <w:r w:rsidR="00ED0157"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>ТЕХНИЧКЕ ДОКУМЕНТАЦИЈЕ РАДИ РЕАЛИЗАЦИЈЕ ПРОЈЕКТА „ИЗГРАДЊА ГРАДСКОГ БАЗЕНА У ОКВИРУ АКВА ПАРКА“</w:t>
      </w:r>
    </w:p>
    <w:p w14:paraId="56CD876A" w14:textId="77777777" w:rsidR="00AB7C86" w:rsidRPr="00B10827" w:rsidRDefault="00AB7C86" w:rsidP="00AB7C86">
      <w:pPr>
        <w:spacing w:after="0" w:line="240" w:lineRule="auto"/>
        <w:ind w:left="540"/>
        <w:jc w:val="center"/>
        <w:rPr>
          <w:rFonts w:ascii="Times New Roman" w:eastAsia="Times New Roman" w:hAnsi="Times New Roman" w:cs="Times New Roman"/>
          <w:b/>
          <w:bCs/>
          <w:i/>
          <w:lang w:val="sr-Cyrl-CS"/>
        </w:rPr>
      </w:pPr>
    </w:p>
    <w:p w14:paraId="1778244C" w14:textId="78685C20" w:rsidR="007E6391" w:rsidRDefault="007E6391" w:rsidP="007E6391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sr-Cyrl-CS"/>
        </w:rPr>
      </w:pPr>
      <w:r w:rsidRPr="00B10827">
        <w:rPr>
          <w:rFonts w:ascii="Times New Roman" w:eastAsia="Times New Roman" w:hAnsi="Times New Roman" w:cs="Times New Roman"/>
          <w:bCs/>
          <w:lang w:val="sr-Cyrl-CS"/>
        </w:rPr>
        <w:tab/>
        <w:t xml:space="preserve">Врста, спецификација и количина услуга </w:t>
      </w:r>
      <w:r w:rsidR="007D60F6">
        <w:rPr>
          <w:rFonts w:ascii="Times New Roman" w:eastAsia="Times New Roman" w:hAnsi="Times New Roman" w:cs="Times New Roman"/>
          <w:bCs/>
          <w:lang w:val="sr-Cyrl-CS"/>
        </w:rPr>
        <w:t xml:space="preserve">везаних за израду </w:t>
      </w:r>
      <w:r w:rsidR="00ED0157" w:rsidRPr="00ED0157">
        <w:rPr>
          <w:rFonts w:ascii="Times New Roman" w:eastAsia="Times New Roman" w:hAnsi="Times New Roman" w:cs="Times New Roman"/>
          <w:bCs/>
          <w:lang w:val="sr-Cyrl-CS"/>
        </w:rPr>
        <w:t>пројектно техничке документације ради реализације пројекта "Изградња градског базена у оквиру аква парка"</w:t>
      </w:r>
      <w:r w:rsidRPr="00B10827">
        <w:rPr>
          <w:rFonts w:ascii="Times New Roman" w:eastAsia="Times New Roman" w:hAnsi="Times New Roman" w:cs="Times New Roman"/>
          <w:bCs/>
          <w:lang w:val="sr-Cyrl-CS"/>
        </w:rPr>
        <w:t xml:space="preserve"> даје се следећој:</w:t>
      </w:r>
    </w:p>
    <w:p w14:paraId="790F329C" w14:textId="77777777" w:rsidR="007E6391" w:rsidRPr="00B10827" w:rsidRDefault="007E6391" w:rsidP="007E6391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sr-Cyrl-CS"/>
        </w:rPr>
      </w:pPr>
    </w:p>
    <w:p w14:paraId="1EDCC8F2" w14:textId="77777777" w:rsidR="007E6391" w:rsidRPr="00B10827" w:rsidRDefault="007E6391" w:rsidP="007E6391">
      <w:pPr>
        <w:spacing w:after="0" w:line="240" w:lineRule="auto"/>
        <w:ind w:left="540"/>
        <w:jc w:val="center"/>
        <w:rPr>
          <w:rFonts w:ascii="Times New Roman" w:eastAsia="Times New Roman" w:hAnsi="Times New Roman" w:cs="Times New Roman"/>
          <w:b/>
          <w:bCs/>
          <w:i/>
          <w:lang w:val="sr-Cyrl-CS"/>
        </w:rPr>
      </w:pPr>
      <w:r w:rsidRPr="00B10827">
        <w:rPr>
          <w:rFonts w:ascii="Times New Roman" w:eastAsia="Times New Roman" w:hAnsi="Times New Roman" w:cs="Times New Roman"/>
          <w:b/>
          <w:bCs/>
          <w:i/>
          <w:lang w:val="sr-Cyrl-CS"/>
        </w:rPr>
        <w:t>С П Е Ц И Ф И К А Ц И Ј И</w:t>
      </w:r>
    </w:p>
    <w:p w14:paraId="1715AED4" w14:textId="77777777" w:rsidR="007E6391" w:rsidRPr="00B10827" w:rsidRDefault="007E6391" w:rsidP="007E6391">
      <w:pPr>
        <w:spacing w:after="0" w:line="240" w:lineRule="auto"/>
        <w:ind w:left="540"/>
        <w:jc w:val="center"/>
        <w:rPr>
          <w:rFonts w:ascii="Times New Roman" w:eastAsia="Times New Roman" w:hAnsi="Times New Roman" w:cs="Times New Roman"/>
          <w:bCs/>
          <w:lang w:val="sr-Cyrl-CS"/>
        </w:rPr>
      </w:pPr>
    </w:p>
    <w:p w14:paraId="513CA4D3" w14:textId="5C1D380B" w:rsidR="00D93752" w:rsidRPr="00D93752" w:rsidRDefault="00D93752" w:rsidP="00D9375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bCs/>
          <w:lang w:val="sr-Cyrl-RS"/>
        </w:rPr>
      </w:pPr>
      <w:r w:rsidRPr="00D93752">
        <w:rPr>
          <w:rFonts w:ascii="Times New Roman" w:eastAsia="Times New Roman" w:hAnsi="Times New Roman" w:cs="Times New Roman"/>
          <w:b/>
          <w:bCs/>
          <w:lang w:val="hr-HR"/>
        </w:rPr>
        <w:t xml:space="preserve">Задатак и циљеви израде </w:t>
      </w:r>
      <w:r w:rsidR="00ED0157">
        <w:rPr>
          <w:rFonts w:ascii="Times New Roman" w:eastAsia="Times New Roman" w:hAnsi="Times New Roman" w:cs="Times New Roman"/>
          <w:b/>
          <w:bCs/>
          <w:lang w:val="sr-Cyrl-RS"/>
        </w:rPr>
        <w:t>документације</w:t>
      </w:r>
    </w:p>
    <w:p w14:paraId="56A33F18" w14:textId="77777777" w:rsidR="001B4AB7" w:rsidRDefault="003E50AE" w:rsidP="003E50A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Latn-RS"/>
        </w:rPr>
      </w:pPr>
      <w:r>
        <w:rPr>
          <w:rFonts w:ascii="Times New Roman" w:eastAsia="Times New Roman" w:hAnsi="Times New Roman" w:cs="Times New Roman"/>
          <w:bCs/>
          <w:lang w:val="sr-Cyrl-CS"/>
        </w:rPr>
        <w:t xml:space="preserve">Пројектни задатак: </w:t>
      </w:r>
    </w:p>
    <w:p w14:paraId="700D05B8" w14:textId="77777777" w:rsidR="001B4AB7" w:rsidRDefault="001B4AB7" w:rsidP="003E50A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Latn-RS"/>
        </w:rPr>
      </w:pPr>
    </w:p>
    <w:p w14:paraId="06AB3C6E" w14:textId="5F1F7894" w:rsidR="001B4AB7" w:rsidRPr="001B4AB7" w:rsidRDefault="001B4AB7" w:rsidP="001B4AB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pl-PL"/>
        </w:rPr>
      </w:pPr>
      <w:r>
        <w:rPr>
          <w:rFonts w:ascii="Times New Roman" w:eastAsia="Times New Roman" w:hAnsi="Times New Roman" w:cs="Times New Roman"/>
          <w:bCs/>
          <w:lang w:val="pl-PL"/>
        </w:rPr>
        <w:t>Објекат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:  </w:t>
      </w:r>
      <w:r>
        <w:rPr>
          <w:rFonts w:ascii="Times New Roman" w:eastAsia="Times New Roman" w:hAnsi="Times New Roman" w:cs="Times New Roman"/>
          <w:bCs/>
          <w:lang w:val="pl-PL"/>
        </w:rPr>
        <w:t>Нови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објекти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: </w:t>
      </w:r>
      <w:r>
        <w:rPr>
          <w:rFonts w:ascii="Times New Roman" w:eastAsia="Times New Roman" w:hAnsi="Times New Roman" w:cs="Times New Roman"/>
          <w:bCs/>
          <w:lang w:val="pl-PL"/>
        </w:rPr>
        <w:t>КОМПЛЕКС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БАЗЕНА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ЗА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КУПАЊЕ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, </w:t>
      </w:r>
      <w:r>
        <w:rPr>
          <w:rFonts w:ascii="Times New Roman" w:eastAsia="Times New Roman" w:hAnsi="Times New Roman" w:cs="Times New Roman"/>
          <w:bCs/>
          <w:lang w:val="pl-PL"/>
        </w:rPr>
        <w:t>АКВАПАРК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И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 xml:space="preserve">                       ИЗГРАДЊА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БУНГАЛОВА</w:t>
      </w:r>
    </w:p>
    <w:p w14:paraId="35C045BD" w14:textId="3DCBDA5A" w:rsidR="001B4AB7" w:rsidRPr="001B4AB7" w:rsidRDefault="001B4AB7" w:rsidP="001B4AB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pl-PL"/>
        </w:rPr>
      </w:pPr>
      <w:r>
        <w:rPr>
          <w:rFonts w:ascii="Times New Roman" w:eastAsia="Times New Roman" w:hAnsi="Times New Roman" w:cs="Times New Roman"/>
          <w:bCs/>
          <w:lang w:val="pl-PL"/>
        </w:rPr>
        <w:t>Место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градње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:  </w:t>
      </w:r>
      <w:r>
        <w:rPr>
          <w:rFonts w:ascii="Times New Roman" w:eastAsia="Times New Roman" w:hAnsi="Times New Roman" w:cs="Times New Roman"/>
          <w:bCs/>
          <w:lang w:val="pl-PL"/>
        </w:rPr>
        <w:t>БОСИЛЕГРАД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, </w:t>
      </w:r>
      <w:r>
        <w:rPr>
          <w:rFonts w:ascii="Times New Roman" w:eastAsia="Times New Roman" w:hAnsi="Times New Roman" w:cs="Times New Roman"/>
          <w:bCs/>
          <w:lang w:val="pl-PL"/>
        </w:rPr>
        <w:t>кп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бр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1554/5, 1546, 1543/2, 1543/3, 1544, 1957 </w:t>
      </w:r>
      <w:r>
        <w:rPr>
          <w:rFonts w:ascii="Times New Roman" w:eastAsia="Times New Roman" w:hAnsi="Times New Roman" w:cs="Times New Roman"/>
          <w:bCs/>
          <w:lang w:val="pl-PL"/>
        </w:rPr>
        <w:t>КО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Босилеград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1</w:t>
      </w:r>
    </w:p>
    <w:p w14:paraId="37676A77" w14:textId="02EC2094" w:rsidR="001B4AB7" w:rsidRPr="001B4AB7" w:rsidRDefault="001B4AB7" w:rsidP="001B4AB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pl-PL"/>
        </w:rPr>
      </w:pPr>
      <w:r>
        <w:rPr>
          <w:rFonts w:ascii="Times New Roman" w:eastAsia="Times New Roman" w:hAnsi="Times New Roman" w:cs="Times New Roman"/>
          <w:bCs/>
          <w:lang w:val="pl-PL"/>
        </w:rPr>
        <w:t>Инвеститор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:        </w:t>
      </w:r>
      <w:r>
        <w:rPr>
          <w:rFonts w:ascii="Times New Roman" w:eastAsia="Times New Roman" w:hAnsi="Times New Roman" w:cs="Times New Roman"/>
          <w:bCs/>
          <w:lang w:val="pl-PL"/>
        </w:rPr>
        <w:t>ОПШТИНА</w:t>
      </w:r>
      <w:r w:rsidRPr="001B4AB7">
        <w:rPr>
          <w:rFonts w:ascii="Times New Roman" w:eastAsia="Times New Roman" w:hAnsi="Times New Roman" w:cs="Times New Roman"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Cs/>
          <w:lang w:val="pl-PL"/>
        </w:rPr>
        <w:t>БОСИЛЕГРАД</w:t>
      </w:r>
    </w:p>
    <w:p w14:paraId="35A71036" w14:textId="77777777" w:rsidR="001B4AB7" w:rsidRDefault="001B4AB7" w:rsidP="001B4AB7">
      <w:p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Cs/>
          <w:lang w:val="pl-PL"/>
        </w:rPr>
      </w:pPr>
    </w:p>
    <w:p w14:paraId="72FF4D12" w14:textId="282FE046" w:rsidR="001B4AB7" w:rsidRPr="001B4AB7" w:rsidRDefault="001B4AB7" w:rsidP="001B4AB7">
      <w:pPr>
        <w:tabs>
          <w:tab w:val="left" w:pos="0"/>
          <w:tab w:val="left" w:pos="99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  <w:r>
        <w:rPr>
          <w:rFonts w:ascii="Times New Roman" w:eastAsia="Times New Roman" w:hAnsi="Times New Roman" w:cs="Times New Roman"/>
          <w:b/>
          <w:bCs/>
          <w:lang w:val="pl-PL"/>
        </w:rPr>
        <w:t>УВОДНИ</w:t>
      </w:r>
      <w:r w:rsidRPr="001B4AB7">
        <w:rPr>
          <w:rFonts w:ascii="Times New Roman" w:eastAsia="Times New Roman" w:hAnsi="Times New Roman" w:cs="Times New Roman"/>
          <w:b/>
          <w:bCs/>
          <w:lang w:val="pl-PL"/>
        </w:rPr>
        <w:t xml:space="preserve"> </w:t>
      </w:r>
      <w:r>
        <w:rPr>
          <w:rFonts w:ascii="Times New Roman" w:eastAsia="Times New Roman" w:hAnsi="Times New Roman" w:cs="Times New Roman"/>
          <w:b/>
          <w:bCs/>
          <w:lang w:val="pl-PL"/>
        </w:rPr>
        <w:t>ДЕО</w:t>
      </w:r>
    </w:p>
    <w:p w14:paraId="473C9A82" w14:textId="77777777" w:rsidR="001B4AB7" w:rsidRPr="001B4AB7" w:rsidRDefault="001B4AB7" w:rsidP="001B4AB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pl-PL"/>
        </w:rPr>
      </w:pPr>
    </w:p>
    <w:p w14:paraId="7B004783" w14:textId="2DF52D5C" w:rsidR="001B4AB7" w:rsidRPr="001B4AB7" w:rsidRDefault="001B4AB7" w:rsidP="001B4AB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Latn-RS"/>
        </w:rPr>
      </w:pPr>
      <w:r>
        <w:rPr>
          <w:rFonts w:ascii="Times New Roman" w:eastAsia="Times New Roman" w:hAnsi="Times New Roman" w:cs="Times New Roman"/>
          <w:bCs/>
          <w:lang w:val="pl-PL"/>
        </w:rPr>
        <w:t>Р</w:t>
      </w:r>
      <w:r>
        <w:rPr>
          <w:rFonts w:ascii="Times New Roman" w:eastAsia="Times New Roman" w:hAnsi="Times New Roman" w:cs="Times New Roman"/>
          <w:bCs/>
          <w:lang w:val="sr-Latn-RS"/>
        </w:rPr>
        <w:t>ади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унапређења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проширења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спортско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рекреативне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понуде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у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Општини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Босилеград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потребно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је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да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на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простору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постојећих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око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постојећих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спортских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објеката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на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простору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места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звано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„</w:t>
      </w:r>
      <w:r>
        <w:rPr>
          <w:rFonts w:ascii="Times New Roman" w:eastAsia="Times New Roman" w:hAnsi="Times New Roman" w:cs="Times New Roman"/>
          <w:bCs/>
          <w:lang w:val="sr-Latn-RS"/>
        </w:rPr>
        <w:t>ПЕСКАРА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>“-</w:t>
      </w:r>
      <w:r>
        <w:rPr>
          <w:rFonts w:ascii="Times New Roman" w:eastAsia="Times New Roman" w:hAnsi="Times New Roman" w:cs="Times New Roman"/>
          <w:bCs/>
          <w:lang w:val="sr-Latn-RS"/>
        </w:rPr>
        <w:t>Ориште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пројектовати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нове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објекте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прпројектовати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постојеће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објекте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, </w:t>
      </w:r>
      <w:r>
        <w:rPr>
          <w:rFonts w:ascii="Times New Roman" w:eastAsia="Times New Roman" w:hAnsi="Times New Roman" w:cs="Times New Roman"/>
          <w:bCs/>
          <w:lang w:val="sr-Latn-RS"/>
        </w:rPr>
        <w:t>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све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 </w:t>
      </w:r>
      <w:r>
        <w:rPr>
          <w:rFonts w:ascii="Times New Roman" w:eastAsia="Times New Roman" w:hAnsi="Times New Roman" w:cs="Times New Roman"/>
          <w:bCs/>
          <w:lang w:val="sr-Latn-RS"/>
        </w:rPr>
        <w:t>са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циљем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да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простор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својом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садржином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свеобухватно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уклопи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у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спортско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рекртеативне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потребе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омладине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у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Босилеграду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проширења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туристичке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понуде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 </w:t>
      </w:r>
      <w:r>
        <w:rPr>
          <w:rFonts w:ascii="Times New Roman" w:eastAsia="Times New Roman" w:hAnsi="Times New Roman" w:cs="Times New Roman"/>
          <w:bCs/>
          <w:lang w:val="sr-Latn-RS"/>
        </w:rPr>
        <w:t>општине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Босилеград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. </w:t>
      </w:r>
      <w:r>
        <w:rPr>
          <w:rFonts w:ascii="Times New Roman" w:eastAsia="Times New Roman" w:hAnsi="Times New Roman" w:cs="Times New Roman"/>
          <w:bCs/>
          <w:lang w:val="sr-Latn-RS"/>
        </w:rPr>
        <w:t>Необходно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је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пројектовати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нови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„</w:t>
      </w:r>
      <w:r>
        <w:rPr>
          <w:rFonts w:ascii="Times New Roman" w:eastAsia="Times New Roman" w:hAnsi="Times New Roman" w:cs="Times New Roman"/>
          <w:bCs/>
          <w:lang w:val="sr-Latn-RS"/>
        </w:rPr>
        <w:t>КОМПЛЕКС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БАЗЕНА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ЗА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КУПАЊЕ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, </w:t>
      </w:r>
      <w:r>
        <w:rPr>
          <w:rFonts w:ascii="Times New Roman" w:eastAsia="Times New Roman" w:hAnsi="Times New Roman" w:cs="Times New Roman"/>
          <w:bCs/>
          <w:lang w:val="sr-Latn-RS"/>
        </w:rPr>
        <w:t>АКВАПАРК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ИЗГРАДЊА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БУНГАЛОВА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“ </w:t>
      </w:r>
      <w:r>
        <w:rPr>
          <w:rFonts w:ascii="Times New Roman" w:eastAsia="Times New Roman" w:hAnsi="Times New Roman" w:cs="Times New Roman"/>
          <w:bCs/>
          <w:lang w:val="sr-Latn-RS"/>
        </w:rPr>
        <w:t>као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допројектовати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постојећи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спортски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комплекс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„</w:t>
      </w:r>
      <w:r>
        <w:rPr>
          <w:rFonts w:ascii="Times New Roman" w:eastAsia="Times New Roman" w:hAnsi="Times New Roman" w:cs="Times New Roman"/>
          <w:bCs/>
          <w:lang w:val="sr-Latn-RS"/>
        </w:rPr>
        <w:t>ПЕСКАРА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>“.</w:t>
      </w:r>
    </w:p>
    <w:p w14:paraId="25CB038B" w14:textId="2025503F" w:rsidR="001B4AB7" w:rsidRDefault="001B4AB7" w:rsidP="001B4AB7">
      <w:pPr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Cs/>
          <w:lang w:val="sr-Latn-RS"/>
        </w:rPr>
      </w:pPr>
      <w:r>
        <w:rPr>
          <w:rFonts w:ascii="Arial" w:eastAsia="Calibri" w:hAnsi="Arial" w:cs="Arial"/>
          <w:noProof/>
          <w:sz w:val="24"/>
          <w:szCs w:val="24"/>
        </w:rPr>
        <w:drawing>
          <wp:inline distT="0" distB="0" distL="0" distR="0" wp14:anchorId="52844260" wp14:editId="29107F56">
            <wp:extent cx="6096000" cy="3981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981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EFF6FB" w14:textId="53EFCEC0" w:rsidR="001B4AB7" w:rsidRPr="001B4AB7" w:rsidRDefault="001B4AB7" w:rsidP="001B4AB7">
      <w:pPr>
        <w:pStyle w:val="ListParagraph"/>
        <w:tabs>
          <w:tab w:val="left" w:pos="990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lang w:val="sr-Latn-RS"/>
        </w:rPr>
      </w:pPr>
      <w:r w:rsidRPr="001B4AB7">
        <w:rPr>
          <w:rFonts w:ascii="Times New Roman" w:eastAsia="Calibri" w:hAnsi="Times New Roman" w:cs="Times New Roman"/>
          <w:b/>
          <w:lang w:val="sr-Latn-RS"/>
        </w:rPr>
        <w:t>САДРЖАЈ ПРОЈЕКТА</w:t>
      </w:r>
    </w:p>
    <w:p w14:paraId="3FE304FA" w14:textId="77777777" w:rsidR="001B4AB7" w:rsidRPr="001B4AB7" w:rsidRDefault="001B4AB7" w:rsidP="001B4AB7">
      <w:pPr>
        <w:pStyle w:val="ListParagraph"/>
        <w:spacing w:after="0" w:line="240" w:lineRule="auto"/>
        <w:ind w:left="1080"/>
        <w:jc w:val="both"/>
        <w:rPr>
          <w:rFonts w:ascii="Times New Roman" w:eastAsia="Calibri" w:hAnsi="Times New Roman" w:cs="Times New Roman"/>
          <w:lang w:val="sr-Latn-RS"/>
        </w:rPr>
      </w:pPr>
    </w:p>
    <w:p w14:paraId="0342C629" w14:textId="4CBA5E63" w:rsidR="001B4AB7" w:rsidRPr="001B4AB7" w:rsidRDefault="001B4AB7" w:rsidP="001B4AB7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bCs/>
          <w:i/>
          <w:iCs/>
          <w:lang w:val="sr-Latn-RS"/>
        </w:rPr>
      </w:pPr>
      <w:r w:rsidRPr="001B4AB7">
        <w:rPr>
          <w:rFonts w:ascii="Times New Roman" w:eastAsia="Calibri" w:hAnsi="Times New Roman" w:cs="Times New Roman"/>
          <w:b/>
          <w:bCs/>
          <w:i/>
          <w:iCs/>
          <w:lang w:val="sr-Latn-RS"/>
        </w:rPr>
        <w:t>Спортско рекреативни центар треба да садржи:</w:t>
      </w:r>
    </w:p>
    <w:p w14:paraId="33B8D67B" w14:textId="77777777" w:rsidR="001B4AB7" w:rsidRPr="001B4AB7" w:rsidRDefault="001B4AB7" w:rsidP="001B4AB7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lang w:val="sr-Latn-RS"/>
        </w:rPr>
      </w:pPr>
    </w:p>
    <w:p w14:paraId="55090061" w14:textId="7628AF08" w:rsidR="001B4AB7" w:rsidRPr="001B4AB7" w:rsidRDefault="001B4AB7" w:rsidP="001B4AB7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lang w:val="sr-Latn-RS"/>
        </w:rPr>
      </w:pPr>
      <w:r w:rsidRPr="001B4AB7">
        <w:rPr>
          <w:rFonts w:ascii="Times New Roman" w:eastAsia="Calibri" w:hAnsi="Times New Roman" w:cs="Times New Roman"/>
          <w:lang w:val="sr-Latn-RS"/>
        </w:rPr>
        <w:t>Комплекс од великог и малог базена за купање са пратећим објектима у погледу компензационог базена,  свлачионице, објекта за смештај машинске опреме, простора за одмор и сунчање, прилазних путева, прилазних стаза,  инсталације грејања, водовода, хидрантске мреже, канализације, електроинсталације, телекомуникационих инсталација и остале инсталације за које пројектанти сматрају да су необходни за функционисање комплекса.</w:t>
      </w:r>
    </w:p>
    <w:p w14:paraId="709A2758" w14:textId="2B5DDB15" w:rsidR="001B4AB7" w:rsidRPr="001B4AB7" w:rsidRDefault="001B4AB7" w:rsidP="001B4AB7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lang w:val="sr-Latn-RS"/>
        </w:rPr>
      </w:pPr>
      <w:r w:rsidRPr="001B4AB7">
        <w:rPr>
          <w:rFonts w:ascii="Times New Roman" w:eastAsia="Calibri" w:hAnsi="Times New Roman" w:cs="Times New Roman"/>
          <w:lang w:val="sr-Latn-RS"/>
        </w:rPr>
        <w:t>Аквапарк са основним садржајем за рекреацију и одмор са свим пратечим објектима прилазних путева, прилазних стаза, пратећих објеката и инсталација као и код комплекса базена за купање стим што  одређени објекти и инсталације тртеба планирати да се користе заједнички како би били увезани у целину и међусобно повезани.</w:t>
      </w:r>
    </w:p>
    <w:p w14:paraId="2711BE2A" w14:textId="3A9C918C" w:rsidR="001B4AB7" w:rsidRPr="001B4AB7" w:rsidRDefault="001B4AB7" w:rsidP="001B4AB7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lang w:val="sr-Latn-RS"/>
        </w:rPr>
      </w:pPr>
      <w:r w:rsidRPr="001B4AB7">
        <w:rPr>
          <w:rFonts w:ascii="Times New Roman" w:eastAsia="Calibri" w:hAnsi="Times New Roman" w:cs="Times New Roman"/>
          <w:lang w:val="sr-Latn-RS"/>
        </w:rPr>
        <w:t xml:space="preserve">Слободан крајишни ободни простор спортског комплекса у оквиру наведених парцела и шире испланирати за изградњу бунгалова и ресторана тако што би се целокупан спортски садржај допунио простором за одмор, преночиштем и угоститељским услугама. Ресторан и бунгалови пројектовати у комбинацији камена и дрвета. </w:t>
      </w:r>
    </w:p>
    <w:p w14:paraId="4EE2A4D5" w14:textId="48C2A46C" w:rsidR="001B4AB7" w:rsidRPr="001B4AB7" w:rsidRDefault="001B4AB7" w:rsidP="001B4AB7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lang w:val="sr-Latn-RS"/>
        </w:rPr>
      </w:pPr>
      <w:r w:rsidRPr="001B4AB7">
        <w:rPr>
          <w:rFonts w:ascii="Times New Roman" w:eastAsia="Calibri" w:hAnsi="Times New Roman" w:cs="Times New Roman"/>
          <w:lang w:val="sr-Latn-RS"/>
        </w:rPr>
        <w:t>Све пешачке и пешачко-бициклистичке стазе предвидети застором од дробљеног камена. У оквиру целог спортског комплекса пројктовати  чесме од ломљеног камена, шеталишта поред реке Драговиштице, преко моста са друге стране повезати и допројектовати мобилијар (справе за вежбање, игру деце), пројектовати расвету у комплексу, клупе за одмарање, а простор низводдно лево и десно у односу на регулацију Драговиштице планирати за  прилазне путеве бициклистичке стазе и шеталишта. У целом комплексу планирати засаде украсног дрвећа и алеје  са цвећем.</w:t>
      </w:r>
    </w:p>
    <w:p w14:paraId="7853AA82" w14:textId="54ED8EB6" w:rsidR="001B4AB7" w:rsidRDefault="001B4AB7" w:rsidP="003E50A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Latn-RS"/>
        </w:rPr>
      </w:pPr>
    </w:p>
    <w:p w14:paraId="24508E11" w14:textId="05AB6FFD" w:rsidR="001B4AB7" w:rsidRDefault="001B4AB7" w:rsidP="001B4AB7">
      <w:pPr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Cs/>
          <w:lang w:val="sr-Latn-RS"/>
        </w:rPr>
      </w:pPr>
      <w:r>
        <w:rPr>
          <w:noProof/>
        </w:rPr>
        <w:drawing>
          <wp:inline distT="0" distB="0" distL="0" distR="0" wp14:anchorId="1CF3E6CC" wp14:editId="1EA7B54B">
            <wp:extent cx="6105525" cy="4094675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118" cy="4106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6F4D2" w14:textId="77777777" w:rsidR="001B4AB7" w:rsidRDefault="001B4AB7" w:rsidP="003E50A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Latn-RS"/>
        </w:rPr>
      </w:pPr>
    </w:p>
    <w:p w14:paraId="7525769B" w14:textId="148A753A" w:rsidR="00313CE3" w:rsidRDefault="001B4AB7" w:rsidP="001B4AB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Cyrl-RS"/>
        </w:rPr>
      </w:pPr>
      <w:r>
        <w:rPr>
          <w:rFonts w:ascii="Times New Roman" w:eastAsia="Times New Roman" w:hAnsi="Times New Roman" w:cs="Times New Roman"/>
          <w:bCs/>
          <w:lang w:val="sr-Latn-RS"/>
        </w:rPr>
        <w:t>Пројектно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 w:rsidR="00313CE3">
        <w:rPr>
          <w:rFonts w:ascii="Times New Roman" w:eastAsia="Times New Roman" w:hAnsi="Times New Roman" w:cs="Times New Roman"/>
          <w:bCs/>
          <w:lang w:val="sr-Latn-RS"/>
        </w:rPr>
        <w:t>техничк</w:t>
      </w:r>
      <w:r w:rsidR="00313CE3">
        <w:rPr>
          <w:rFonts w:ascii="Times New Roman" w:eastAsia="Times New Roman" w:hAnsi="Times New Roman" w:cs="Times New Roman"/>
          <w:bCs/>
          <w:lang w:val="sr-Cyrl-RS"/>
        </w:rPr>
        <w:t>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документациј</w:t>
      </w:r>
      <w:r w:rsidR="00313CE3">
        <w:rPr>
          <w:rFonts w:ascii="Times New Roman" w:eastAsia="Times New Roman" w:hAnsi="Times New Roman" w:cs="Times New Roman"/>
          <w:bCs/>
          <w:lang w:val="sr-Cyrl-RS"/>
        </w:rPr>
        <w:t>а подразумева</w:t>
      </w:r>
    </w:p>
    <w:p w14:paraId="352FEF1E" w14:textId="77777777" w:rsidR="00313CE3" w:rsidRPr="00313CE3" w:rsidRDefault="00313CE3" w:rsidP="00313CE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Cyrl-RS"/>
        </w:rPr>
      </w:pPr>
      <w:r w:rsidRPr="00313CE3">
        <w:rPr>
          <w:rFonts w:ascii="Times New Roman" w:eastAsia="Times New Roman" w:hAnsi="Times New Roman" w:cs="Times New Roman"/>
          <w:bCs/>
          <w:lang w:val="sr-Cyrl-RS"/>
        </w:rPr>
        <w:t>1. Израда урбанистичког пројекта,</w:t>
      </w:r>
    </w:p>
    <w:p w14:paraId="0AF52B37" w14:textId="77777777" w:rsidR="00313CE3" w:rsidRPr="00313CE3" w:rsidRDefault="00313CE3" w:rsidP="00313CE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Cyrl-RS"/>
        </w:rPr>
      </w:pPr>
      <w:r w:rsidRPr="00313CE3">
        <w:rPr>
          <w:rFonts w:ascii="Times New Roman" w:eastAsia="Times New Roman" w:hAnsi="Times New Roman" w:cs="Times New Roman"/>
          <w:bCs/>
          <w:lang w:val="sr-Cyrl-RS"/>
        </w:rPr>
        <w:t>2. Генерални пројекат (ГНП),</w:t>
      </w:r>
    </w:p>
    <w:p w14:paraId="7A87A43C" w14:textId="77777777" w:rsidR="00313CE3" w:rsidRPr="00313CE3" w:rsidRDefault="00313CE3" w:rsidP="00313CE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Cyrl-RS"/>
        </w:rPr>
      </w:pPr>
      <w:r w:rsidRPr="00313CE3">
        <w:rPr>
          <w:rFonts w:ascii="Times New Roman" w:eastAsia="Times New Roman" w:hAnsi="Times New Roman" w:cs="Times New Roman"/>
          <w:bCs/>
          <w:lang w:val="sr-Cyrl-RS"/>
        </w:rPr>
        <w:lastRenderedPageBreak/>
        <w:t>3. Идејно решење (ИДР),</w:t>
      </w:r>
    </w:p>
    <w:p w14:paraId="40B48809" w14:textId="77777777" w:rsidR="00313CE3" w:rsidRPr="00313CE3" w:rsidRDefault="00313CE3" w:rsidP="00313CE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Cyrl-RS"/>
        </w:rPr>
      </w:pPr>
      <w:r w:rsidRPr="00313CE3">
        <w:rPr>
          <w:rFonts w:ascii="Times New Roman" w:eastAsia="Times New Roman" w:hAnsi="Times New Roman" w:cs="Times New Roman"/>
          <w:bCs/>
          <w:lang w:val="sr-Cyrl-RS"/>
        </w:rPr>
        <w:t xml:space="preserve">4. Пројекат за грађевинску дозволу (ПГД), </w:t>
      </w:r>
    </w:p>
    <w:p w14:paraId="68D38CDF" w14:textId="77777777" w:rsidR="00313CE3" w:rsidRPr="00313CE3" w:rsidRDefault="00313CE3" w:rsidP="00313CE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Cyrl-RS"/>
        </w:rPr>
      </w:pPr>
      <w:r w:rsidRPr="00313CE3">
        <w:rPr>
          <w:rFonts w:ascii="Times New Roman" w:eastAsia="Times New Roman" w:hAnsi="Times New Roman" w:cs="Times New Roman"/>
          <w:bCs/>
          <w:lang w:val="sr-Cyrl-RS"/>
        </w:rPr>
        <w:t>5. Пројекат за извођење (ПЗИ).</w:t>
      </w:r>
    </w:p>
    <w:p w14:paraId="1ED45A97" w14:textId="0FBEC20C" w:rsidR="001B4AB7" w:rsidRPr="001B4AB7" w:rsidRDefault="001B4AB7" w:rsidP="001B4AB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Latn-RS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Cs/>
          <w:lang w:val="sr-Latn-RS"/>
        </w:rPr>
        <w:t>Пројектно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техничку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документацију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треба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урадити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тако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да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реализација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пројекта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планира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ради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фазно</w:t>
      </w:r>
    </w:p>
    <w:p w14:paraId="53A40E59" w14:textId="17B55FED" w:rsidR="001B4AB7" w:rsidRPr="001B4AB7" w:rsidRDefault="001B4AB7" w:rsidP="001B4AB7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sr-Latn-RS"/>
        </w:rPr>
      </w:pPr>
      <w:r>
        <w:rPr>
          <w:rFonts w:ascii="Times New Roman" w:eastAsia="Times New Roman" w:hAnsi="Times New Roman" w:cs="Times New Roman"/>
          <w:bCs/>
          <w:lang w:val="sr-Latn-RS"/>
        </w:rPr>
        <w:t>Комплекс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од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великог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малог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базена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за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купање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пратећим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објектима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-</w:t>
      </w:r>
      <w:r>
        <w:rPr>
          <w:rFonts w:ascii="Times New Roman" w:eastAsia="Times New Roman" w:hAnsi="Times New Roman" w:cs="Times New Roman"/>
          <w:bCs/>
          <w:lang w:val="sr-Latn-RS"/>
        </w:rPr>
        <w:t>I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Фаза</w:t>
      </w:r>
    </w:p>
    <w:p w14:paraId="57C74EB6" w14:textId="5089B819" w:rsidR="001B4AB7" w:rsidRPr="001B4AB7" w:rsidRDefault="001B4AB7" w:rsidP="001B4AB7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sr-Latn-RS"/>
        </w:rPr>
      </w:pPr>
      <w:r>
        <w:rPr>
          <w:rFonts w:ascii="Times New Roman" w:eastAsia="Times New Roman" w:hAnsi="Times New Roman" w:cs="Times New Roman"/>
          <w:bCs/>
          <w:lang w:val="sr-Latn-RS"/>
        </w:rPr>
        <w:t>Аквапарк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основним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садржајем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за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рекреацију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одмор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- </w:t>
      </w:r>
      <w:r>
        <w:rPr>
          <w:rFonts w:ascii="Times New Roman" w:eastAsia="Times New Roman" w:hAnsi="Times New Roman" w:cs="Times New Roman"/>
          <w:bCs/>
          <w:lang w:val="sr-Latn-RS"/>
        </w:rPr>
        <w:t>II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Фаза</w:t>
      </w:r>
    </w:p>
    <w:p w14:paraId="142388EB" w14:textId="6B9D9F7D" w:rsidR="001B4AB7" w:rsidRPr="001B4AB7" w:rsidRDefault="001B4AB7" w:rsidP="001B4AB7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sr-Latn-RS"/>
        </w:rPr>
      </w:pPr>
      <w:r>
        <w:rPr>
          <w:rFonts w:ascii="Times New Roman" w:eastAsia="Times New Roman" w:hAnsi="Times New Roman" w:cs="Times New Roman"/>
          <w:bCs/>
          <w:lang w:val="sr-Latn-RS"/>
        </w:rPr>
        <w:t>Бунгалови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и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уређење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- </w:t>
      </w:r>
      <w:r>
        <w:rPr>
          <w:rFonts w:ascii="Times New Roman" w:eastAsia="Times New Roman" w:hAnsi="Times New Roman" w:cs="Times New Roman"/>
          <w:bCs/>
          <w:lang w:val="sr-Latn-RS"/>
        </w:rPr>
        <w:t>II</w:t>
      </w:r>
      <w:r w:rsidRPr="001B4AB7">
        <w:rPr>
          <w:rFonts w:ascii="Times New Roman" w:eastAsia="Times New Roman" w:hAnsi="Times New Roman" w:cs="Times New Roman"/>
          <w:bCs/>
          <w:lang w:val="sr-Latn-RS"/>
        </w:rPr>
        <w:t xml:space="preserve"> </w:t>
      </w:r>
      <w:r>
        <w:rPr>
          <w:rFonts w:ascii="Times New Roman" w:eastAsia="Times New Roman" w:hAnsi="Times New Roman" w:cs="Times New Roman"/>
          <w:bCs/>
          <w:lang w:val="sr-Latn-RS"/>
        </w:rPr>
        <w:t>Фаза</w:t>
      </w:r>
    </w:p>
    <w:p w14:paraId="324848F5" w14:textId="77777777" w:rsidR="001B4AB7" w:rsidRPr="001B4AB7" w:rsidRDefault="001B4AB7" w:rsidP="001B4AB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Latn-RS"/>
        </w:rPr>
      </w:pPr>
    </w:p>
    <w:p w14:paraId="666034AF" w14:textId="77777777" w:rsidR="001B4AB7" w:rsidRPr="001B4AB7" w:rsidRDefault="001B4AB7" w:rsidP="001B4AB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lang w:val="sr-Latn-RS"/>
        </w:rPr>
      </w:pPr>
    </w:p>
    <w:p w14:paraId="5485237D" w14:textId="0BC28F67" w:rsidR="00AB7C86" w:rsidRPr="00D93752" w:rsidRDefault="001B4AB7" w:rsidP="00D93752">
      <w:pPr>
        <w:pStyle w:val="NoSpacing"/>
        <w:rPr>
          <w:rFonts w:ascii="Times New Roman" w:hAnsi="Times New Roman" w:cs="Times New Roman"/>
          <w:b/>
          <w:lang w:val="sr-Cyrl-RS"/>
        </w:rPr>
      </w:pPr>
      <w:r>
        <w:rPr>
          <w:rFonts w:ascii="Times New Roman" w:hAnsi="Times New Roman" w:cs="Times New Roman"/>
          <w:b/>
          <w:lang w:val="sr-Latn-RS"/>
        </w:rPr>
        <w:tab/>
      </w:r>
      <w:r w:rsidR="00D93752" w:rsidRPr="00D93752">
        <w:rPr>
          <w:rFonts w:ascii="Times New Roman" w:hAnsi="Times New Roman" w:cs="Times New Roman"/>
          <w:b/>
          <w:lang w:val="sr-Cyrl-RS"/>
        </w:rPr>
        <w:t>Рок извршења услуга</w:t>
      </w:r>
    </w:p>
    <w:p w14:paraId="0B8F40D5" w14:textId="6322FA86" w:rsidR="00D93752" w:rsidRDefault="00D93752" w:rsidP="00D93752">
      <w:pPr>
        <w:jc w:val="both"/>
        <w:rPr>
          <w:rFonts w:ascii="Times New Roman" w:hAnsi="Times New Roman" w:cs="Times New Roman"/>
          <w:lang w:val="sr-Cyrl-RS"/>
        </w:rPr>
      </w:pPr>
      <w:r>
        <w:rPr>
          <w:lang w:val="sr-Cyrl-RS"/>
        </w:rPr>
        <w:tab/>
      </w:r>
      <w:r>
        <w:rPr>
          <w:rFonts w:ascii="Times New Roman" w:hAnsi="Times New Roman" w:cs="Times New Roman"/>
          <w:lang w:val="sr-Cyrl-RS"/>
        </w:rPr>
        <w:t xml:space="preserve">Комплетан завршетак </w:t>
      </w:r>
      <w:r w:rsidR="001B4AB7">
        <w:rPr>
          <w:rFonts w:ascii="Times New Roman" w:hAnsi="Times New Roman" w:cs="Times New Roman"/>
          <w:lang w:val="sr-Cyrl-RS"/>
        </w:rPr>
        <w:t xml:space="preserve">израде пројектно техничке документације </w:t>
      </w:r>
      <w:r>
        <w:rPr>
          <w:rFonts w:ascii="Times New Roman" w:hAnsi="Times New Roman" w:cs="Times New Roman"/>
          <w:lang w:val="sr-Cyrl-RS"/>
        </w:rPr>
        <w:t xml:space="preserve">и предаја потребних израђених докумената потребно је извршити најкасније у року од </w:t>
      </w:r>
      <w:r w:rsidR="00664609">
        <w:rPr>
          <w:rFonts w:ascii="Times New Roman" w:hAnsi="Times New Roman" w:cs="Times New Roman"/>
          <w:lang w:val="sr-Latn-RS"/>
        </w:rPr>
        <w:t>100</w:t>
      </w:r>
      <w:r w:rsidR="00152E6D">
        <w:rPr>
          <w:rFonts w:ascii="Times New Roman" w:hAnsi="Times New Roman" w:cs="Times New Roman"/>
          <w:lang w:val="sr-Cyrl-RS"/>
        </w:rPr>
        <w:t xml:space="preserve"> (</w:t>
      </w:r>
      <w:r w:rsidR="00664609">
        <w:rPr>
          <w:rFonts w:ascii="Times New Roman" w:hAnsi="Times New Roman" w:cs="Times New Roman"/>
          <w:lang w:val="sr-Cyrl-RS"/>
        </w:rPr>
        <w:t>сто</w:t>
      </w:r>
      <w:r w:rsidR="00152E6D">
        <w:rPr>
          <w:rFonts w:ascii="Times New Roman" w:hAnsi="Times New Roman" w:cs="Times New Roman"/>
          <w:lang w:val="sr-Cyrl-RS"/>
        </w:rPr>
        <w:t xml:space="preserve">) </w:t>
      </w:r>
      <w:r w:rsidR="00664609">
        <w:rPr>
          <w:rFonts w:ascii="Times New Roman" w:hAnsi="Times New Roman" w:cs="Times New Roman"/>
          <w:lang w:val="sr-Cyrl-RS"/>
        </w:rPr>
        <w:t>календарских дана</w:t>
      </w:r>
      <w:r>
        <w:rPr>
          <w:rFonts w:ascii="Times New Roman" w:hAnsi="Times New Roman" w:cs="Times New Roman"/>
          <w:lang w:val="sr-Cyrl-RS"/>
        </w:rPr>
        <w:t xml:space="preserve"> рачунајући од дана потписивања угов</w:t>
      </w:r>
      <w:r w:rsidR="00152E6D">
        <w:rPr>
          <w:rFonts w:ascii="Times New Roman" w:hAnsi="Times New Roman" w:cs="Times New Roman"/>
          <w:lang w:val="sr-Cyrl-RS"/>
        </w:rPr>
        <w:t>ора између понуђача и наручиоца.</w:t>
      </w:r>
    </w:p>
    <w:p w14:paraId="10ADFA8A" w14:textId="7355AD6C" w:rsidR="00092205" w:rsidRPr="00092205" w:rsidRDefault="00092205" w:rsidP="00092205">
      <w:pPr>
        <w:pStyle w:val="NoSpacing"/>
        <w:rPr>
          <w:rFonts w:ascii="Times New Roman" w:hAnsi="Times New Roman" w:cs="Times New Roman"/>
          <w:b/>
          <w:lang w:val="sr-Cyrl-RS"/>
        </w:rPr>
      </w:pPr>
      <w:r w:rsidRPr="00092205">
        <w:rPr>
          <w:rFonts w:ascii="Times New Roman" w:hAnsi="Times New Roman" w:cs="Times New Roman"/>
          <w:b/>
          <w:lang w:val="sr-Cyrl-RS"/>
        </w:rPr>
        <w:tab/>
        <w:t>Начин</w:t>
      </w:r>
      <w:r w:rsidR="005D7D94">
        <w:rPr>
          <w:rFonts w:ascii="Times New Roman" w:hAnsi="Times New Roman" w:cs="Times New Roman"/>
          <w:b/>
          <w:lang w:val="sr-Cyrl-RS"/>
        </w:rPr>
        <w:t>,</w:t>
      </w:r>
      <w:r>
        <w:rPr>
          <w:rFonts w:ascii="Times New Roman" w:hAnsi="Times New Roman" w:cs="Times New Roman"/>
          <w:b/>
          <w:lang w:val="sr-Cyrl-RS"/>
        </w:rPr>
        <w:t xml:space="preserve"> рок </w:t>
      </w:r>
      <w:r w:rsidR="005D7D94">
        <w:rPr>
          <w:rFonts w:ascii="Times New Roman" w:hAnsi="Times New Roman" w:cs="Times New Roman"/>
          <w:b/>
          <w:lang w:val="sr-Cyrl-RS"/>
        </w:rPr>
        <w:t>и услов</w:t>
      </w:r>
      <w:r w:rsidR="00C34698">
        <w:rPr>
          <w:rFonts w:ascii="Times New Roman" w:hAnsi="Times New Roman" w:cs="Times New Roman"/>
          <w:b/>
          <w:lang w:val="sr-Cyrl-RS"/>
        </w:rPr>
        <w:t>и</w:t>
      </w:r>
      <w:r w:rsidR="005D7D94">
        <w:rPr>
          <w:rFonts w:ascii="Times New Roman" w:hAnsi="Times New Roman" w:cs="Times New Roman"/>
          <w:b/>
          <w:lang w:val="sr-Cyrl-RS"/>
        </w:rPr>
        <w:t xml:space="preserve"> </w:t>
      </w:r>
      <w:r w:rsidRPr="00092205">
        <w:rPr>
          <w:rFonts w:ascii="Times New Roman" w:hAnsi="Times New Roman" w:cs="Times New Roman"/>
          <w:b/>
          <w:lang w:val="sr-Cyrl-RS"/>
        </w:rPr>
        <w:t>плаћања</w:t>
      </w:r>
    </w:p>
    <w:p w14:paraId="40B025F5" w14:textId="19ACB9FD" w:rsidR="00092205" w:rsidRDefault="00092205" w:rsidP="00D93752">
      <w:pPr>
        <w:jc w:val="both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lang w:val="sr-Cyrl-RS"/>
        </w:rPr>
        <w:tab/>
        <w:t>Наручилац ће извршити плаћање на текући рачун понуђача најкасније у року од 45 календарских дана рачунајући од дана примопредаје потребне документације од стране понуђача.</w:t>
      </w:r>
      <w:r w:rsidR="005D7D94">
        <w:rPr>
          <w:rFonts w:ascii="Times New Roman" w:hAnsi="Times New Roman" w:cs="Times New Roman"/>
          <w:lang w:val="sr-Cyrl-RS"/>
        </w:rPr>
        <w:t xml:space="preserve"> Услов за вршење исплате је достава потребне документације наручиоцу (у папирном и електронском облику).</w:t>
      </w:r>
    </w:p>
    <w:p w14:paraId="3F20F37A" w14:textId="5062EF05" w:rsidR="002A5D4B" w:rsidRPr="002A5D4B" w:rsidRDefault="002A5D4B" w:rsidP="002A5D4B">
      <w:pPr>
        <w:pStyle w:val="NoSpacing"/>
        <w:rPr>
          <w:rFonts w:ascii="Times New Roman" w:hAnsi="Times New Roman" w:cs="Times New Roman"/>
          <w:b/>
          <w:lang w:val="sr-Cyrl-RS"/>
        </w:rPr>
      </w:pPr>
      <w:r w:rsidRPr="002A5D4B">
        <w:rPr>
          <w:rFonts w:ascii="Times New Roman" w:hAnsi="Times New Roman" w:cs="Times New Roman"/>
          <w:b/>
          <w:lang w:val="sr-Cyrl-RS"/>
        </w:rPr>
        <w:tab/>
        <w:t>Контакт</w:t>
      </w:r>
      <w:r>
        <w:rPr>
          <w:rFonts w:ascii="Times New Roman" w:hAnsi="Times New Roman" w:cs="Times New Roman"/>
          <w:b/>
          <w:lang w:val="sr-Cyrl-RS"/>
        </w:rPr>
        <w:t xml:space="preserve"> особа</w:t>
      </w:r>
    </w:p>
    <w:p w14:paraId="2D752D89" w14:textId="7B9E7D5C" w:rsidR="002A5D4B" w:rsidRPr="002A5D4B" w:rsidRDefault="002A5D4B" w:rsidP="00D93752">
      <w:pPr>
        <w:jc w:val="both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lang w:val="sr-Cyrl-RS"/>
        </w:rPr>
        <w:tab/>
        <w:t xml:space="preserve">Особа за контакт везано за </w:t>
      </w:r>
      <w:r w:rsidR="00CE4682">
        <w:rPr>
          <w:rFonts w:ascii="Times New Roman" w:hAnsi="Times New Roman" w:cs="Times New Roman"/>
          <w:lang w:val="sr-Cyrl-RS"/>
        </w:rPr>
        <w:t xml:space="preserve">израду документације </w:t>
      </w:r>
      <w:r>
        <w:rPr>
          <w:rFonts w:ascii="Times New Roman" w:hAnsi="Times New Roman" w:cs="Times New Roman"/>
          <w:lang w:val="sr-Cyrl-RS"/>
        </w:rPr>
        <w:t xml:space="preserve">је </w:t>
      </w:r>
      <w:r w:rsidR="00CE4682">
        <w:rPr>
          <w:rFonts w:ascii="Times New Roman" w:hAnsi="Times New Roman" w:cs="Times New Roman"/>
          <w:lang w:val="sr-Cyrl-RS"/>
        </w:rPr>
        <w:t>Трајков Предраг</w:t>
      </w:r>
      <w:r>
        <w:rPr>
          <w:rFonts w:ascii="Times New Roman" w:hAnsi="Times New Roman" w:cs="Times New Roman"/>
          <w:lang w:val="sr-Cyrl-RS"/>
        </w:rPr>
        <w:t xml:space="preserve"> који се може добити на телефон 017/877-2</w:t>
      </w:r>
      <w:r w:rsidR="00CE4682">
        <w:rPr>
          <w:rFonts w:ascii="Times New Roman" w:hAnsi="Times New Roman" w:cs="Times New Roman"/>
          <w:lang w:val="sr-Cyrl-RS"/>
        </w:rPr>
        <w:t>26</w:t>
      </w:r>
      <w:r>
        <w:rPr>
          <w:rFonts w:ascii="Times New Roman" w:hAnsi="Times New Roman" w:cs="Times New Roman"/>
          <w:lang w:val="sr-Cyrl-RS"/>
        </w:rPr>
        <w:t xml:space="preserve"> или на е-маил </w:t>
      </w:r>
      <w:r w:rsidR="003A75D3">
        <w:rPr>
          <w:rFonts w:ascii="Times New Roman" w:hAnsi="Times New Roman" w:cs="Times New Roman"/>
          <w:lang w:val="sr-Latn-RS"/>
        </w:rPr>
        <w:t>predragtrajkov</w:t>
      </w:r>
      <w:r w:rsidRPr="002A5D4B">
        <w:rPr>
          <w:rFonts w:ascii="Times New Roman" w:hAnsi="Times New Roman" w:cs="Times New Roman"/>
          <w:lang w:val="sr-Cyrl-RS"/>
        </w:rPr>
        <w:t>@</w:t>
      </w:r>
      <w:proofErr w:type="spellStart"/>
      <w:r>
        <w:rPr>
          <w:rFonts w:ascii="Times New Roman" w:hAnsi="Times New Roman" w:cs="Times New Roman"/>
        </w:rPr>
        <w:t>gmail</w:t>
      </w:r>
      <w:proofErr w:type="spellEnd"/>
      <w:r w:rsidRPr="002A5D4B">
        <w:rPr>
          <w:rFonts w:ascii="Times New Roman" w:hAnsi="Times New Roman" w:cs="Times New Roman"/>
          <w:lang w:val="sr-Cyrl-RS"/>
        </w:rPr>
        <w:t>.</w:t>
      </w:r>
      <w:r>
        <w:rPr>
          <w:rFonts w:ascii="Times New Roman" w:hAnsi="Times New Roman" w:cs="Times New Roman"/>
        </w:rPr>
        <w:t>com</w:t>
      </w:r>
      <w:r w:rsidRPr="002A5D4B">
        <w:rPr>
          <w:rFonts w:ascii="Times New Roman" w:hAnsi="Times New Roman" w:cs="Times New Roman"/>
          <w:lang w:val="sr-Cyrl-RS"/>
        </w:rPr>
        <w:t xml:space="preserve"> </w:t>
      </w:r>
    </w:p>
    <w:p w14:paraId="66565DF2" w14:textId="1A5EFEE2" w:rsidR="006A14BE" w:rsidRPr="00D93752" w:rsidRDefault="006A14BE" w:rsidP="00D93752">
      <w:pPr>
        <w:jc w:val="both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lang w:val="sr-Cyrl-RS"/>
        </w:rPr>
        <w:tab/>
      </w:r>
    </w:p>
    <w:sectPr w:rsidR="006A14BE" w:rsidRPr="00D93752" w:rsidSect="00A63D40">
      <w:pgSz w:w="12240" w:h="15840"/>
      <w:pgMar w:top="1008" w:right="1166" w:bottom="1008" w:left="116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A52A8E"/>
    <w:multiLevelType w:val="hybridMultilevel"/>
    <w:tmpl w:val="641296D0"/>
    <w:lvl w:ilvl="0" w:tplc="DA5EF8D4">
      <w:start w:val="1"/>
      <w:numFmt w:val="decimal"/>
      <w:lvlText w:val="%1."/>
      <w:lvlJc w:val="left"/>
      <w:pPr>
        <w:ind w:left="1080" w:hanging="360"/>
      </w:pPr>
      <w:rPr>
        <w:rFonts w:eastAsia="Calibri" w:hint="default"/>
        <w:sz w:val="24"/>
      </w:rPr>
    </w:lvl>
    <w:lvl w:ilvl="1" w:tplc="241A0019" w:tentative="1">
      <w:start w:val="1"/>
      <w:numFmt w:val="lowerLetter"/>
      <w:lvlText w:val="%2."/>
      <w:lvlJc w:val="left"/>
      <w:pPr>
        <w:ind w:left="1800" w:hanging="360"/>
      </w:pPr>
    </w:lvl>
    <w:lvl w:ilvl="2" w:tplc="241A001B" w:tentative="1">
      <w:start w:val="1"/>
      <w:numFmt w:val="lowerRoman"/>
      <w:lvlText w:val="%3."/>
      <w:lvlJc w:val="right"/>
      <w:pPr>
        <w:ind w:left="2520" w:hanging="180"/>
      </w:pPr>
    </w:lvl>
    <w:lvl w:ilvl="3" w:tplc="241A000F" w:tentative="1">
      <w:start w:val="1"/>
      <w:numFmt w:val="decimal"/>
      <w:lvlText w:val="%4."/>
      <w:lvlJc w:val="left"/>
      <w:pPr>
        <w:ind w:left="3240" w:hanging="360"/>
      </w:pPr>
    </w:lvl>
    <w:lvl w:ilvl="4" w:tplc="241A0019" w:tentative="1">
      <w:start w:val="1"/>
      <w:numFmt w:val="lowerLetter"/>
      <w:lvlText w:val="%5."/>
      <w:lvlJc w:val="left"/>
      <w:pPr>
        <w:ind w:left="3960" w:hanging="360"/>
      </w:pPr>
    </w:lvl>
    <w:lvl w:ilvl="5" w:tplc="241A001B" w:tentative="1">
      <w:start w:val="1"/>
      <w:numFmt w:val="lowerRoman"/>
      <w:lvlText w:val="%6."/>
      <w:lvlJc w:val="right"/>
      <w:pPr>
        <w:ind w:left="4680" w:hanging="180"/>
      </w:pPr>
    </w:lvl>
    <w:lvl w:ilvl="6" w:tplc="241A000F" w:tentative="1">
      <w:start w:val="1"/>
      <w:numFmt w:val="decimal"/>
      <w:lvlText w:val="%7."/>
      <w:lvlJc w:val="left"/>
      <w:pPr>
        <w:ind w:left="5400" w:hanging="360"/>
      </w:pPr>
    </w:lvl>
    <w:lvl w:ilvl="7" w:tplc="241A0019" w:tentative="1">
      <w:start w:val="1"/>
      <w:numFmt w:val="lowerLetter"/>
      <w:lvlText w:val="%8."/>
      <w:lvlJc w:val="left"/>
      <w:pPr>
        <w:ind w:left="6120" w:hanging="360"/>
      </w:pPr>
    </w:lvl>
    <w:lvl w:ilvl="8" w:tplc="2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3025CE0"/>
    <w:multiLevelType w:val="hybridMultilevel"/>
    <w:tmpl w:val="150CCA1C"/>
    <w:lvl w:ilvl="0" w:tplc="54D86460">
      <w:start w:val="1"/>
      <w:numFmt w:val="decimal"/>
      <w:lvlText w:val="%1)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">
    <w:nsid w:val="31F422AE"/>
    <w:multiLevelType w:val="hybridMultilevel"/>
    <w:tmpl w:val="C7D25E7C"/>
    <w:lvl w:ilvl="0" w:tplc="787252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800" w:hanging="360"/>
      </w:pPr>
    </w:lvl>
    <w:lvl w:ilvl="2" w:tplc="241A001B" w:tentative="1">
      <w:start w:val="1"/>
      <w:numFmt w:val="lowerRoman"/>
      <w:lvlText w:val="%3."/>
      <w:lvlJc w:val="right"/>
      <w:pPr>
        <w:ind w:left="2520" w:hanging="180"/>
      </w:pPr>
    </w:lvl>
    <w:lvl w:ilvl="3" w:tplc="241A000F" w:tentative="1">
      <w:start w:val="1"/>
      <w:numFmt w:val="decimal"/>
      <w:lvlText w:val="%4."/>
      <w:lvlJc w:val="left"/>
      <w:pPr>
        <w:ind w:left="3240" w:hanging="360"/>
      </w:pPr>
    </w:lvl>
    <w:lvl w:ilvl="4" w:tplc="241A0019" w:tentative="1">
      <w:start w:val="1"/>
      <w:numFmt w:val="lowerLetter"/>
      <w:lvlText w:val="%5."/>
      <w:lvlJc w:val="left"/>
      <w:pPr>
        <w:ind w:left="3960" w:hanging="360"/>
      </w:pPr>
    </w:lvl>
    <w:lvl w:ilvl="5" w:tplc="241A001B" w:tentative="1">
      <w:start w:val="1"/>
      <w:numFmt w:val="lowerRoman"/>
      <w:lvlText w:val="%6."/>
      <w:lvlJc w:val="right"/>
      <w:pPr>
        <w:ind w:left="4680" w:hanging="180"/>
      </w:pPr>
    </w:lvl>
    <w:lvl w:ilvl="6" w:tplc="241A000F" w:tentative="1">
      <w:start w:val="1"/>
      <w:numFmt w:val="decimal"/>
      <w:lvlText w:val="%7."/>
      <w:lvlJc w:val="left"/>
      <w:pPr>
        <w:ind w:left="5400" w:hanging="360"/>
      </w:pPr>
    </w:lvl>
    <w:lvl w:ilvl="7" w:tplc="241A0019" w:tentative="1">
      <w:start w:val="1"/>
      <w:numFmt w:val="lowerLetter"/>
      <w:lvlText w:val="%8."/>
      <w:lvlJc w:val="left"/>
      <w:pPr>
        <w:ind w:left="6120" w:hanging="360"/>
      </w:pPr>
    </w:lvl>
    <w:lvl w:ilvl="8" w:tplc="2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F282562"/>
    <w:multiLevelType w:val="hybridMultilevel"/>
    <w:tmpl w:val="D3DAD82A"/>
    <w:lvl w:ilvl="0" w:tplc="D7929D3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5D3"/>
    <w:rsid w:val="00092205"/>
    <w:rsid w:val="000B0C5C"/>
    <w:rsid w:val="0010066B"/>
    <w:rsid w:val="00152E6D"/>
    <w:rsid w:val="001B4AB7"/>
    <w:rsid w:val="002A5D4B"/>
    <w:rsid w:val="00313CE3"/>
    <w:rsid w:val="003A75D3"/>
    <w:rsid w:val="003E50AE"/>
    <w:rsid w:val="004C7B1A"/>
    <w:rsid w:val="00535AB5"/>
    <w:rsid w:val="005D7D94"/>
    <w:rsid w:val="005F7A87"/>
    <w:rsid w:val="0061442E"/>
    <w:rsid w:val="00640A21"/>
    <w:rsid w:val="00664609"/>
    <w:rsid w:val="006A14BE"/>
    <w:rsid w:val="007D60F6"/>
    <w:rsid w:val="007E505C"/>
    <w:rsid w:val="007E6391"/>
    <w:rsid w:val="008813B4"/>
    <w:rsid w:val="00A63D40"/>
    <w:rsid w:val="00AB7C86"/>
    <w:rsid w:val="00AE7305"/>
    <w:rsid w:val="00B10827"/>
    <w:rsid w:val="00B4300B"/>
    <w:rsid w:val="00BE62F3"/>
    <w:rsid w:val="00C34698"/>
    <w:rsid w:val="00CE4682"/>
    <w:rsid w:val="00D405D3"/>
    <w:rsid w:val="00D93752"/>
    <w:rsid w:val="00EC3E7F"/>
    <w:rsid w:val="00ED01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1651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D93752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B4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4AB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B4AB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D93752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B4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4AB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B4AB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004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2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</Pages>
  <Words>617</Words>
  <Characters>3522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Marija Krstić</dc:creator>
  <cp:keywords/>
  <dc:description/>
  <cp:lastModifiedBy>Windows User</cp:lastModifiedBy>
  <cp:revision>44</cp:revision>
  <dcterms:created xsi:type="dcterms:W3CDTF">2020-11-19T12:21:00Z</dcterms:created>
  <dcterms:modified xsi:type="dcterms:W3CDTF">2021-07-29T11:02:00Z</dcterms:modified>
</cp:coreProperties>
</file>